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F059D" w14:textId="77777777" w:rsidR="00494FBE" w:rsidRDefault="00494FBE" w:rsidP="00494FBE">
      <w:pPr>
        <w:jc w:val="center"/>
        <w:rPr>
          <w:b/>
          <w:sz w:val="28"/>
          <w:szCs w:val="28"/>
        </w:rPr>
      </w:pPr>
    </w:p>
    <w:p w14:paraId="45BA0BB9" w14:textId="77777777" w:rsidR="00494FBE" w:rsidRDefault="00494FBE" w:rsidP="00494FBE">
      <w:pPr>
        <w:jc w:val="center"/>
        <w:rPr>
          <w:b/>
          <w:sz w:val="28"/>
          <w:szCs w:val="28"/>
        </w:rPr>
      </w:pPr>
    </w:p>
    <w:p w14:paraId="4CAD2995" w14:textId="77777777" w:rsidR="00494FBE" w:rsidRDefault="00494FBE" w:rsidP="00494FBE">
      <w:pPr>
        <w:jc w:val="center"/>
        <w:rPr>
          <w:b/>
          <w:sz w:val="28"/>
          <w:szCs w:val="28"/>
        </w:rPr>
      </w:pPr>
    </w:p>
    <w:p w14:paraId="67F8AC3C" w14:textId="0D609126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 HEARING </w:t>
      </w:r>
    </w:p>
    <w:p w14:paraId="49F466E4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 THE</w:t>
      </w:r>
    </w:p>
    <w:p w14:paraId="401C24A6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CITY OF WASHINGTON</w:t>
      </w:r>
    </w:p>
    <w:p w14:paraId="12B6DCC2" w14:textId="2AE1AC6F" w:rsidR="00494FBE" w:rsidRDefault="004A619A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070551">
        <w:rPr>
          <w:b/>
          <w:sz w:val="28"/>
          <w:szCs w:val="28"/>
        </w:rPr>
        <w:t>12</w:t>
      </w:r>
      <w:r w:rsidR="00494FBE">
        <w:rPr>
          <w:b/>
          <w:sz w:val="28"/>
          <w:szCs w:val="28"/>
        </w:rPr>
        <w:t>, 2024</w:t>
      </w:r>
    </w:p>
    <w:p w14:paraId="0C3FB9E6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P.M.</w:t>
      </w:r>
    </w:p>
    <w:p w14:paraId="03CB619C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COMMON COUNCIL CHAMBERS</w:t>
      </w:r>
    </w:p>
    <w:p w14:paraId="2C6C41DD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 HARNED AVENUE</w:t>
      </w:r>
    </w:p>
    <w:p w14:paraId="50278ADC" w14:textId="77777777" w:rsidR="00494FBE" w:rsidRDefault="00494FBE" w:rsidP="00494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WASHINGTON, INDIANA</w:t>
      </w:r>
    </w:p>
    <w:p w14:paraId="1806F004" w14:textId="77777777" w:rsidR="00494FBE" w:rsidRDefault="00494FBE" w:rsidP="00494FBE">
      <w:pPr>
        <w:jc w:val="center"/>
        <w:rPr>
          <w:b/>
          <w:sz w:val="28"/>
          <w:szCs w:val="28"/>
        </w:rPr>
      </w:pPr>
    </w:p>
    <w:p w14:paraId="5D3297FA" w14:textId="77777777" w:rsidR="00494FBE" w:rsidRDefault="00494FBE" w:rsidP="00494FBE">
      <w:pPr>
        <w:jc w:val="center"/>
        <w:rPr>
          <w:b/>
          <w:sz w:val="28"/>
          <w:szCs w:val="28"/>
        </w:rPr>
      </w:pPr>
    </w:p>
    <w:p w14:paraId="78FD3971" w14:textId="77777777" w:rsidR="00494FBE" w:rsidRDefault="00494FBE" w:rsidP="00494FBE">
      <w:pPr>
        <w:jc w:val="center"/>
        <w:rPr>
          <w:sz w:val="28"/>
          <w:szCs w:val="28"/>
        </w:rPr>
      </w:pPr>
    </w:p>
    <w:p w14:paraId="2591AC46" w14:textId="77777777" w:rsidR="00494FBE" w:rsidRDefault="00494FBE" w:rsidP="00494FBE">
      <w:pPr>
        <w:jc w:val="center"/>
        <w:rPr>
          <w:sz w:val="28"/>
          <w:szCs w:val="28"/>
        </w:rPr>
      </w:pPr>
    </w:p>
    <w:p w14:paraId="608AB598" w14:textId="77777777" w:rsidR="00494FBE" w:rsidRDefault="00494FBE" w:rsidP="00494F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446582F4" w14:textId="77777777" w:rsidR="00494FBE" w:rsidRDefault="00494FBE" w:rsidP="00494FBE">
      <w:pPr>
        <w:jc w:val="center"/>
        <w:rPr>
          <w:sz w:val="18"/>
          <w:szCs w:val="18"/>
        </w:rPr>
      </w:pPr>
    </w:p>
    <w:p w14:paraId="0D68FBD5" w14:textId="3D1D8064" w:rsidR="00115272" w:rsidRDefault="00494FBE" w:rsidP="0011527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(A)  </w:t>
      </w:r>
      <w:r w:rsidR="00115272">
        <w:rPr>
          <w:sz w:val="28"/>
          <w:szCs w:val="28"/>
        </w:rPr>
        <w:t xml:space="preserve">Consideration of Resolution No. </w:t>
      </w:r>
      <w:r w:rsidR="00614C7E" w:rsidRPr="004F2155">
        <w:rPr>
          <w:sz w:val="28"/>
          <w:szCs w:val="28"/>
        </w:rPr>
        <w:t>1</w:t>
      </w:r>
      <w:r w:rsidR="00115272" w:rsidRPr="004F2155">
        <w:rPr>
          <w:sz w:val="28"/>
          <w:szCs w:val="28"/>
        </w:rPr>
        <w:t>7-</w:t>
      </w:r>
      <w:r w:rsidR="00115272">
        <w:rPr>
          <w:sz w:val="28"/>
          <w:szCs w:val="28"/>
        </w:rPr>
        <w:t xml:space="preserve">2024 a Confirmatory Resolution  </w:t>
      </w:r>
    </w:p>
    <w:p w14:paraId="0F91E1CA" w14:textId="77777777" w:rsidR="00115272" w:rsidRDefault="00115272" w:rsidP="0011527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Declaring an Economic Revitalization Area and Approving Abatement</w:t>
      </w:r>
    </w:p>
    <w:p w14:paraId="5653472F" w14:textId="1F195803" w:rsidR="00614C7E" w:rsidRDefault="00614C7E" w:rsidP="0011527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101D">
        <w:rPr>
          <w:sz w:val="28"/>
          <w:szCs w:val="28"/>
        </w:rPr>
        <w:t xml:space="preserve"> </w:t>
      </w:r>
      <w:r w:rsidR="00577948">
        <w:rPr>
          <w:sz w:val="28"/>
          <w:szCs w:val="28"/>
        </w:rPr>
        <w:t>for Triple S. Development</w:t>
      </w:r>
      <w:r w:rsidR="00765094">
        <w:rPr>
          <w:sz w:val="28"/>
          <w:szCs w:val="28"/>
        </w:rPr>
        <w:t>, LLC.</w:t>
      </w:r>
    </w:p>
    <w:p w14:paraId="6A8FB9D4" w14:textId="69248C26" w:rsidR="00115272" w:rsidRPr="00671659" w:rsidRDefault="00115272" w:rsidP="00115272">
      <w:pPr>
        <w:jc w:val="left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</w:p>
    <w:p w14:paraId="26D8E3BE" w14:textId="77777777" w:rsidR="00115272" w:rsidRDefault="00115272" w:rsidP="00115272"/>
    <w:p w14:paraId="69A5AED0" w14:textId="77777777" w:rsidR="00115272" w:rsidRDefault="00115272" w:rsidP="00115272"/>
    <w:p w14:paraId="50BEB902" w14:textId="143043A6" w:rsidR="00494FBE" w:rsidRDefault="00494FBE" w:rsidP="00115272">
      <w:pPr>
        <w:jc w:val="left"/>
        <w:rPr>
          <w:sz w:val="26"/>
          <w:szCs w:val="26"/>
        </w:rPr>
      </w:pPr>
    </w:p>
    <w:p w14:paraId="3FCC5CB1" w14:textId="77777777" w:rsidR="00494FBE" w:rsidRDefault="00494FBE" w:rsidP="00494FBE"/>
    <w:p w14:paraId="19F5C266" w14:textId="77777777" w:rsidR="000C710A" w:rsidRDefault="000C710A"/>
    <w:sectPr w:rsidR="000C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BE"/>
    <w:rsid w:val="00070551"/>
    <w:rsid w:val="000C710A"/>
    <w:rsid w:val="00115272"/>
    <w:rsid w:val="001F101D"/>
    <w:rsid w:val="0034178F"/>
    <w:rsid w:val="003E0637"/>
    <w:rsid w:val="00494FBE"/>
    <w:rsid w:val="004A381F"/>
    <w:rsid w:val="004A619A"/>
    <w:rsid w:val="004F2155"/>
    <w:rsid w:val="00577948"/>
    <w:rsid w:val="00614C7E"/>
    <w:rsid w:val="00765094"/>
    <w:rsid w:val="00900835"/>
    <w:rsid w:val="009205FD"/>
    <w:rsid w:val="00EF0ADB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C7EE"/>
  <w15:chartTrackingRefBased/>
  <w15:docId w15:val="{7B2D465E-1608-4EC0-B70D-52483EF9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FBE"/>
    <w:pPr>
      <w:spacing w:after="0" w:line="240" w:lineRule="auto"/>
      <w:jc w:val="both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FB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FB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FBE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FBE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FBE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FBE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FBE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FBE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FBE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FB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9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FBE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94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FB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94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FBE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94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F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13</cp:revision>
  <cp:lastPrinted>2024-10-22T17:44:00Z</cp:lastPrinted>
  <dcterms:created xsi:type="dcterms:W3CDTF">2024-10-22T17:40:00Z</dcterms:created>
  <dcterms:modified xsi:type="dcterms:W3CDTF">2024-11-06T20:28:00Z</dcterms:modified>
</cp:coreProperties>
</file>