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7AC2A93" w:rsidR="0099482A" w:rsidRDefault="00F02F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JANUARY 13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6F8C26F4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8F34F6">
        <w:rPr>
          <w:rFonts w:ascii="Calibri" w:hAnsi="Calibri" w:cs="Calibri"/>
          <w:sz w:val="26"/>
          <w:szCs w:val="26"/>
        </w:rPr>
        <w:t>December</w:t>
      </w:r>
      <w:r w:rsidR="00F02F84">
        <w:rPr>
          <w:rFonts w:ascii="Calibri" w:hAnsi="Calibri" w:cs="Calibri"/>
          <w:sz w:val="26"/>
          <w:szCs w:val="26"/>
        </w:rPr>
        <w:t>20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0C4CA54B" w14:textId="004F67D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 Discussion/Approval of</w:t>
      </w:r>
      <w:r w:rsidR="008C5885">
        <w:rPr>
          <w:rFonts w:ascii="Calibri" w:hAnsi="Calibri" w:cs="Calibri"/>
          <w:sz w:val="26"/>
          <w:szCs w:val="26"/>
        </w:rPr>
        <w:t xml:space="preserve"> services between the City of Washington and the</w:t>
      </w:r>
    </w:p>
    <w:p w14:paraId="13376FC1" w14:textId="48E4838C" w:rsidR="00512D94" w:rsidRDefault="00512D94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Daviess County Soil and Water Conservation District.</w:t>
      </w:r>
    </w:p>
    <w:p w14:paraId="2B44AA18" w14:textId="77777777" w:rsidR="00512D94" w:rsidRDefault="00512D94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5FD541BE" w14:textId="5E6AB881" w:rsidR="00512D94" w:rsidRDefault="00512D94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 Discussion/approval </w:t>
      </w:r>
      <w:r w:rsidR="00B533C4">
        <w:rPr>
          <w:rFonts w:ascii="Calibri" w:hAnsi="Calibri" w:cs="Calibri"/>
          <w:sz w:val="26"/>
          <w:szCs w:val="26"/>
        </w:rPr>
        <w:t xml:space="preserve">if an agreement </w:t>
      </w:r>
      <w:r w:rsidR="00F07B7C">
        <w:rPr>
          <w:rFonts w:ascii="Calibri" w:hAnsi="Calibri" w:cs="Calibri"/>
          <w:sz w:val="26"/>
          <w:szCs w:val="26"/>
        </w:rPr>
        <w:t>with Butler, Fairman &amp; Seifert, Inc. fo</w:t>
      </w:r>
      <w:r w:rsidR="00277615">
        <w:rPr>
          <w:rFonts w:ascii="Calibri" w:hAnsi="Calibri" w:cs="Calibri"/>
          <w:sz w:val="26"/>
          <w:szCs w:val="26"/>
        </w:rPr>
        <w:t>r</w:t>
      </w:r>
    </w:p>
    <w:p w14:paraId="753FC028" w14:textId="426A39A2" w:rsidR="00277615" w:rsidRDefault="00277615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4F5397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>ssistance with the 2025 Washington Storm Water General Permit Compliance.</w:t>
      </w:r>
    </w:p>
    <w:p w14:paraId="366BF49F" w14:textId="77777777" w:rsidR="00F7296F" w:rsidRDefault="00F7296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050D20B" w14:textId="029E74B1" w:rsidR="00F7296F" w:rsidRDefault="00F7296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6.  </w:t>
      </w:r>
      <w:r w:rsidR="00EE6D30">
        <w:rPr>
          <w:rFonts w:ascii="Calibri" w:hAnsi="Calibri" w:cs="Calibri"/>
          <w:sz w:val="26"/>
          <w:szCs w:val="26"/>
        </w:rPr>
        <w:t xml:space="preserve">Discussion/approval of a “Supplement to </w:t>
      </w:r>
      <w:r w:rsidR="000B26FC">
        <w:rPr>
          <w:rFonts w:ascii="Calibri" w:hAnsi="Calibri" w:cs="Calibri"/>
          <w:sz w:val="26"/>
          <w:szCs w:val="26"/>
        </w:rPr>
        <w:t xml:space="preserve">the </w:t>
      </w:r>
      <w:r w:rsidR="00EE6D30">
        <w:rPr>
          <w:rFonts w:ascii="Calibri" w:hAnsi="Calibri" w:cs="Calibri"/>
          <w:sz w:val="26"/>
          <w:szCs w:val="26"/>
        </w:rPr>
        <w:t xml:space="preserve">Farm Lease of March 14, </w:t>
      </w:r>
      <w:r w:rsidR="00422CBB">
        <w:rPr>
          <w:rFonts w:ascii="Calibri" w:hAnsi="Calibri" w:cs="Calibri"/>
          <w:sz w:val="26"/>
          <w:szCs w:val="26"/>
        </w:rPr>
        <w:t>2022</w:t>
      </w:r>
      <w:r w:rsidR="007D668D">
        <w:rPr>
          <w:rFonts w:ascii="Calibri" w:hAnsi="Calibri" w:cs="Calibri"/>
          <w:sz w:val="26"/>
          <w:szCs w:val="26"/>
        </w:rPr>
        <w:t>”</w:t>
      </w:r>
      <w:r w:rsidR="00422CBB">
        <w:rPr>
          <w:rFonts w:ascii="Calibri" w:hAnsi="Calibri" w:cs="Calibri"/>
          <w:sz w:val="26"/>
          <w:szCs w:val="26"/>
        </w:rPr>
        <w:t>.</w:t>
      </w:r>
    </w:p>
    <w:p w14:paraId="53DCF409" w14:textId="77777777" w:rsidR="00E525BD" w:rsidRDefault="00E525BD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E525BD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86497" w14:textId="77777777" w:rsidR="003A2F04" w:rsidRDefault="003A2F04">
      <w:r>
        <w:separator/>
      </w:r>
    </w:p>
  </w:endnote>
  <w:endnote w:type="continuationSeparator" w:id="0">
    <w:p w14:paraId="37A79ADC" w14:textId="77777777" w:rsidR="003A2F04" w:rsidRDefault="003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2CE37" w14:textId="77777777" w:rsidR="003A2F04" w:rsidRDefault="003A2F04">
      <w:r>
        <w:separator/>
      </w:r>
    </w:p>
  </w:footnote>
  <w:footnote w:type="continuationSeparator" w:id="0">
    <w:p w14:paraId="0FB62C13" w14:textId="77777777" w:rsidR="003A2F04" w:rsidRDefault="003A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685</cp:revision>
  <cp:lastPrinted>2024-10-10T19:37:00Z</cp:lastPrinted>
  <dcterms:created xsi:type="dcterms:W3CDTF">2023-03-27T16:15:00Z</dcterms:created>
  <dcterms:modified xsi:type="dcterms:W3CDTF">2025-01-08T18:45:00Z</dcterms:modified>
</cp:coreProperties>
</file>